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06" w:rsidRPr="00D01231" w:rsidRDefault="00C14606" w:rsidP="00C14606">
      <w:pPr>
        <w:spacing w:after="3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spacing w:val="-15"/>
          <w:kern w:val="36"/>
          <w:sz w:val="24"/>
          <w:szCs w:val="24"/>
          <w:lang w:eastAsia="it-IT"/>
        </w:rPr>
      </w:pPr>
      <w:r w:rsidRPr="00D0123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DD628E6" wp14:editId="7FC59565">
            <wp:extent cx="6120130" cy="966336"/>
            <wp:effectExtent l="0" t="0" r="0" b="5715"/>
            <wp:docPr id="1" name="Immagine 1" descr="https://www.fidae.it/wp-content/uploads/2021/12/testata-erasmus-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dae.it/wp-content/uploads/2021/12/testata-erasmus-pl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31">
        <w:rPr>
          <w:rFonts w:ascii="Times New Roman" w:eastAsia="Times New Roman" w:hAnsi="Times New Roman" w:cs="Times New Roman"/>
          <w:b/>
          <w:bCs/>
          <w:color w:val="232323"/>
          <w:spacing w:val="-15"/>
          <w:kern w:val="36"/>
          <w:sz w:val="24"/>
          <w:szCs w:val="24"/>
          <w:lang w:eastAsia="it-IT"/>
        </w:rPr>
        <w:t>Programma Erasmus Plus per la Scuola</w:t>
      </w:r>
    </w:p>
    <w:p w:rsidR="00D8121A" w:rsidRPr="00D01231" w:rsidRDefault="00D8121A" w:rsidP="00C14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La scuola </w:t>
      </w:r>
      <w:r w:rsidRPr="00D01231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it-IT"/>
        </w:rPr>
        <w:t>Benedetta Cambiagio</w:t>
      </w:r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durante questi anni ha partecipato diverse volte come </w:t>
      </w:r>
      <w:r w:rsidRPr="00D01231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it-IT"/>
        </w:rPr>
        <w:t>scuola partner</w:t>
      </w:r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ai Programmi </w:t>
      </w:r>
      <w:proofErr w:type="spellStart"/>
      <w:r w:rsidRPr="00D0123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Eramus</w:t>
      </w:r>
      <w:proofErr w:type="spellEnd"/>
      <w:r w:rsidRPr="00D0123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Plus</w:t>
      </w:r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per l’aggiornamento e la mobilità dei Docenti e degli alunni all’estero. </w:t>
      </w:r>
    </w:p>
    <w:p w:rsidR="00C14606" w:rsidRPr="00D01231" w:rsidRDefault="00C14606" w:rsidP="00C14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Le opportunità per il mondo della scuola in </w:t>
      </w:r>
      <w:r w:rsidRPr="00D01231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it-IT"/>
        </w:rPr>
        <w:t>Erasmus+</w:t>
      </w:r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mirano a migliorare la qualità e l’efficacia dell’istruzione, al fine di permettere a tutti i cittadini europei di acquisire le competenze fondamentali definite dal quadro strategico </w:t>
      </w:r>
      <w:hyperlink r:id="rId6" w:tgtFrame="_blank" w:history="1">
        <w:r w:rsidRPr="00D012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it-IT"/>
          </w:rPr>
          <w:t>Istruzione e Formazione 2020</w:t>
        </w:r>
      </w:hyperlink>
      <w:r w:rsidR="00D01231" w:rsidRPr="00D012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-27</w:t>
      </w:r>
      <w:r w:rsidRPr="00D0123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14606" w:rsidRPr="00D01231" w:rsidRDefault="00C14606" w:rsidP="00C1460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D0123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Tutte le scuole – dell’infanzia, primaria e secondaria – possono partecipare a Erasmus+. Sono disponibili fondi destinati a progetti per la mobilità degli alunni e del personale scolastico e partenariati transnazionali tra scuole e organizzazioni.</w:t>
      </w:r>
    </w:p>
    <w:p w:rsidR="00C14606" w:rsidRPr="00D01231" w:rsidRDefault="00C14606" w:rsidP="00C1460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Classi intere o gruppi di studenti possono visitare scuole partner, mentre i singoli studenti hanno la possibilità di trascorrere un periodo più lungo in una scuola di un altro paese. Il Programma prevede anche attività di didattica collaborativa a distanza all’interno della community europea di docenti </w:t>
      </w:r>
      <w:proofErr w:type="spellStart"/>
      <w:r w:rsidRPr="00D012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eTwinning</w:t>
      </w:r>
      <w:proofErr w:type="spellEnd"/>
      <w:r w:rsidRPr="00D0123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</w:p>
    <w:p w:rsidR="00C14606" w:rsidRPr="00D01231" w:rsidRDefault="00C14606" w:rsidP="00C14606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01231">
        <w:rPr>
          <w:color w:val="444444"/>
        </w:rPr>
        <w:t>L’Azione Chiave 1 finanzia progetti di Mobilità europea per la scuola, nei Paesi aderenti al Programma Erasmus+, che coinvolgono alunni, insegnanti, dirigenti, e tutto il personale dell’istituto scolastico in esperienze di apprendimento, crescita professionale e di sviluppo di nuove competenze.</w:t>
      </w:r>
    </w:p>
    <w:p w:rsidR="00A47F00" w:rsidRPr="00D01231" w:rsidRDefault="00A47F00" w:rsidP="00A47F00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0123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All’interno di un progetto finanziato con l’Azione Chiave 1 di Erasmus+, gli alunni hanno l’opportunità di vivere un’esperienza europea, individuale o di gruppo, di confronto con altre scuole, e di trascorrere un periodo di studio o tirocinio in uno dei Paesi aderenti al Programma. Si tratta di un’opportunità di crescita, sviluppo di abilità e competenze per gli alunni e un’esperienza di grande arricchimento per la scuola nel suo insieme.</w:t>
      </w:r>
    </w:p>
    <w:p w:rsidR="00A47F00" w:rsidRDefault="00D01231" w:rsidP="00A47F00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37E8B33" wp14:editId="08AF1C2A">
            <wp:simplePos x="0" y="0"/>
            <wp:positionH relativeFrom="column">
              <wp:posOffset>2737485</wp:posOffset>
            </wp:positionH>
            <wp:positionV relativeFrom="paragraph">
              <wp:posOffset>1087120</wp:posOffset>
            </wp:positionV>
            <wp:extent cx="2858400" cy="2142000"/>
            <wp:effectExtent l="0" t="0" r="0" b="0"/>
            <wp:wrapSquare wrapText="bothSides"/>
            <wp:docPr id="6" name="Immagine 6" descr="https://www.fidae.it/wp-content/uploads/2022/02/274578563_5031956006892642_6205860537078322619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idae.it/wp-content/uploads/2022/02/274578563_5031956006892642_6205860537078322619_n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F00" w:rsidRPr="00D01231">
        <w:rPr>
          <w:rFonts w:ascii="Times New Roman" w:hAnsi="Times New Roman" w:cs="Times New Roman"/>
          <w:sz w:val="24"/>
          <w:szCs w:val="24"/>
        </w:rPr>
        <w:t>Inoltre ha l’obiettivo di promuovere la conoscenza culturale del Paese che si visita e l’integrazione con scuole e/o enti locali, utilizzando come lingua veicolare quella straniera. Le mobilità di gruppo brevi, dunque, non sono assimilabili a corsi di lingua all'stero o a viaggi di istruzione.</w:t>
      </w:r>
      <w:r w:rsidR="00A47F00" w:rsidRPr="00D01231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D01231" w:rsidRDefault="00D01231" w:rsidP="00D01231">
      <w:pPr>
        <w:spacing w:after="0"/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</w:pPr>
    </w:p>
    <w:p w:rsidR="00D01231" w:rsidRPr="00D01231" w:rsidRDefault="00D01231" w:rsidP="00D01231">
      <w:pPr>
        <w:spacing w:after="0"/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</w:pPr>
      <w:r w:rsidRPr="00D01231"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>Mobilità Docenti:</w:t>
      </w:r>
    </w:p>
    <w:p w:rsidR="00D01231" w:rsidRPr="00D01231" w:rsidRDefault="00C50083" w:rsidP="00D01231">
      <w:pPr>
        <w:spacing w:after="0"/>
        <w:rPr>
          <w:rFonts w:ascii="Ink Free" w:hAnsi="Ink Free" w:cs="Times New Roman"/>
          <w:b/>
          <w:color w:val="0070C0"/>
          <w:sz w:val="24"/>
          <w:szCs w:val="24"/>
        </w:rPr>
      </w:pPr>
      <w:r w:rsidRPr="00D0123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F8861C6" wp14:editId="6E1BBF18">
            <wp:simplePos x="0" y="0"/>
            <wp:positionH relativeFrom="column">
              <wp:posOffset>-205740</wp:posOffset>
            </wp:positionH>
            <wp:positionV relativeFrom="paragraph">
              <wp:posOffset>381635</wp:posOffset>
            </wp:positionV>
            <wp:extent cx="2533650" cy="1771015"/>
            <wp:effectExtent l="0" t="0" r="0" b="635"/>
            <wp:wrapSquare wrapText="bothSides"/>
            <wp:docPr id="2" name="Immagine 2" descr="https://www.fidae.it/wp-content/uploads/2022/02/erasmus-plus-mobilita-300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dae.it/wp-content/uploads/2022/02/erasmus-plus-mobilita-300-150x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231" w:rsidRPr="00D01231"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>Dublino 18- 26 febbraio 2022</w:t>
      </w:r>
    </w:p>
    <w:p w:rsidR="00A846BA" w:rsidRDefault="00D01231" w:rsidP="00C14606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009AD6C9" wp14:editId="71CD2349">
            <wp:extent cx="3209925" cy="1962150"/>
            <wp:effectExtent l="0" t="0" r="9525" b="0"/>
            <wp:docPr id="4" name="Immagine 4" descr="https://www.fidae.it/wp-content/uploads/2022/02/274486242_5028071177281125_2619364363509297140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dae.it/wp-content/uploads/2022/02/274486242_5028071177281125_2619364363509297140_n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9EE6B67" wp14:editId="4369B15E">
            <wp:extent cx="2857500" cy="1990725"/>
            <wp:effectExtent l="0" t="0" r="0" b="9525"/>
            <wp:docPr id="5" name="Immagine 5" descr="https://www.fidae.it/wp-content/uploads/2022/02/WhatsApp-Image-2022-02-22-at-12.36.10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idae.it/wp-content/uploads/2022/02/WhatsApp-Image-2022-02-22-at-12.36.10-300x22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2B" w:rsidRDefault="002F432B" w:rsidP="00C14606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EF210BD" wp14:editId="6688A22E">
            <wp:extent cx="3219450" cy="1943100"/>
            <wp:effectExtent l="0" t="0" r="0" b="0"/>
            <wp:docPr id="7" name="Immagine 7" descr="https://www.fidae.it/wp-content/uploads/2022/02/cc0e56b5-6e45-4691-b091-7faf9968c18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idae.it/wp-content/uploads/2022/02/cc0e56b5-6e45-4691-b091-7faf9968c189-30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42EB7A0" wp14:editId="10323692">
            <wp:extent cx="2857500" cy="1952625"/>
            <wp:effectExtent l="0" t="0" r="0" b="9525"/>
            <wp:docPr id="8" name="Immagine 8" descr="https://www.fidae.it/wp-content/uploads/2022/03/dublino-26-04-48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idae.it/wp-content/uploads/2022/03/dublino-26-04-48-300x22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2B" w:rsidRPr="00D01231" w:rsidRDefault="002F432B" w:rsidP="002F432B">
      <w:pPr>
        <w:spacing w:after="0"/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</w:pPr>
      <w:r w:rsidRPr="00D01231"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>Mobilità Docenti:</w:t>
      </w:r>
      <w:bookmarkStart w:id="0" w:name="_GoBack"/>
      <w:bookmarkEnd w:id="0"/>
    </w:p>
    <w:p w:rsidR="002F432B" w:rsidRPr="00D01231" w:rsidRDefault="002F432B" w:rsidP="002F432B">
      <w:pPr>
        <w:spacing w:after="0"/>
        <w:rPr>
          <w:rFonts w:ascii="Ink Free" w:hAnsi="Ink Free" w:cs="Times New Roman"/>
          <w:b/>
          <w:color w:val="0070C0"/>
          <w:sz w:val="24"/>
          <w:szCs w:val="24"/>
        </w:rPr>
      </w:pPr>
      <w:r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>Barcellona</w:t>
      </w:r>
      <w:r w:rsidRPr="00D01231"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 xml:space="preserve"> 26 </w:t>
      </w:r>
      <w:r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>giugno – 2 luglio</w:t>
      </w:r>
      <w:r w:rsidRPr="00D01231"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 xml:space="preserve"> 2022</w:t>
      </w:r>
      <w:r w:rsidR="00C50083">
        <w:rPr>
          <w:rFonts w:ascii="Ink Free" w:hAnsi="Ink Free" w:cs="Times New Roman"/>
          <w:b/>
          <w:noProof/>
          <w:color w:val="0070C0"/>
          <w:sz w:val="24"/>
          <w:szCs w:val="24"/>
          <w:lang w:eastAsia="it-IT"/>
        </w:rPr>
        <w:t xml:space="preserve">= </w:t>
      </w:r>
      <w:r w:rsidR="00C50083" w:rsidRPr="00493304">
        <w:rPr>
          <w:rFonts w:ascii="Ink Free" w:hAnsi="Ink Free" w:cs="Times New Roman"/>
          <w:b/>
          <w:noProof/>
          <w:color w:val="C00000"/>
          <w:sz w:val="24"/>
          <w:szCs w:val="24"/>
          <w:lang w:eastAsia="it-IT"/>
        </w:rPr>
        <w:t>innovazione didattica – steam e robotica.</w:t>
      </w:r>
    </w:p>
    <w:p w:rsidR="002F432B" w:rsidRDefault="002F432B" w:rsidP="00C14606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432B" w:rsidRDefault="002F432B" w:rsidP="00C14606">
      <w:pPr>
        <w:shd w:val="clear" w:color="auto" w:fill="FFFFFF"/>
        <w:spacing w:after="225" w:line="240" w:lineRule="auto"/>
        <w:textAlignment w:val="baseline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FFDD76F" wp14:editId="1DBAD19A">
            <wp:extent cx="3046730" cy="2152472"/>
            <wp:effectExtent l="0" t="0" r="1270" b="635"/>
            <wp:docPr id="9" name="Immagine 9" descr="https://www.fidae.it/wp-content/uploads/2022/06/WhatsApp-Image-2022-06-27-at-09.45.1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idae.it/wp-content/uploads/2022/06/WhatsApp-Image-2022-06-27-at-09.45.17-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86" cy="217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32B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276CA2C5" wp14:editId="34186515">
            <wp:extent cx="2857500" cy="2143125"/>
            <wp:effectExtent l="0" t="0" r="0" b="9525"/>
            <wp:docPr id="10" name="Immagine 10" descr="https://www.fidae.it/wp-content/uploads/2022/06/WhatsApp-Image-2022-06-27-at-09.45.16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idae.it/wp-content/uploads/2022/06/WhatsApp-Image-2022-06-27-at-09.45.16-300x22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083" w:rsidRPr="00D01231" w:rsidRDefault="00C50083" w:rsidP="00C14606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50083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2A85F07F" wp14:editId="7B71CEEC">
            <wp:extent cx="3048000" cy="2085975"/>
            <wp:effectExtent l="0" t="0" r="0" b="9525"/>
            <wp:docPr id="12" name="Immagine 12" descr="https://www.fidae.it/wp-content/uploads/2022/07/WhatsApp-Image-2022-07-02-at-06.14.35-3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idae.it/wp-content/uploads/2022/07/WhatsApp-Image-2022-07-02-at-06.14.35-3-300x22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083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06381141" wp14:editId="4D6226D4">
            <wp:extent cx="2828925" cy="2085975"/>
            <wp:effectExtent l="0" t="0" r="9525" b="9525"/>
            <wp:docPr id="13" name="Immagine 13" descr="https://www.fidae.it/wp-content/uploads/2022/06/WhatsApp-Image-2022-06-30-at-08.58.59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dae.it/wp-content/uploads/2022/06/WhatsApp-Image-2022-06-30-at-08.58.59-300x22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083" w:rsidRPr="00D01231" w:rsidSect="00C5008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1B8"/>
    <w:multiLevelType w:val="multilevel"/>
    <w:tmpl w:val="512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06"/>
    <w:rsid w:val="002F432B"/>
    <w:rsid w:val="00493304"/>
    <w:rsid w:val="00A47F00"/>
    <w:rsid w:val="00AF1BFC"/>
    <w:rsid w:val="00C14606"/>
    <w:rsid w:val="00C50083"/>
    <w:rsid w:val="00D01231"/>
    <w:rsid w:val="00D8121A"/>
    <w:rsid w:val="00E81F00"/>
    <w:rsid w:val="00F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0FBE"/>
  <w15:chartTrackingRefBased/>
  <w15:docId w15:val="{B44CFD5A-3077-4B02-BA88-096FB4FC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3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9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europa.eu/legislation_summaries/education_training_youth/general_framework/ef0016_it.ht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2023-01-12T17:32:00Z</dcterms:created>
  <dcterms:modified xsi:type="dcterms:W3CDTF">2023-01-13T16:37:00Z</dcterms:modified>
</cp:coreProperties>
</file>