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2F4C" w14:textId="77777777" w:rsidR="00F57E16" w:rsidRPr="000319AF" w:rsidRDefault="00F57E16" w:rsidP="00F57E16">
      <w:pPr>
        <w:jc w:val="center"/>
        <w:rPr>
          <w:rFonts w:ascii="Calibri" w:hAnsi="Calibri"/>
          <w:b/>
          <w:color w:val="0070C0"/>
          <w:sz w:val="32"/>
          <w:szCs w:val="22"/>
        </w:rPr>
      </w:pPr>
      <w:bookmarkStart w:id="0" w:name="_GoBack"/>
      <w:bookmarkEnd w:id="0"/>
      <w:r w:rsidRPr="000319AF">
        <w:rPr>
          <w:rFonts w:ascii="Calibri" w:hAnsi="Calibri"/>
          <w:b/>
          <w:color w:val="0070C0"/>
          <w:sz w:val="32"/>
          <w:szCs w:val="22"/>
        </w:rPr>
        <w:t xml:space="preserve">Scuola dell’Infanzia e Primaria Paritaria </w:t>
      </w:r>
    </w:p>
    <w:p w14:paraId="7FE6310D" w14:textId="77777777" w:rsidR="00F57E16" w:rsidRPr="000319AF" w:rsidRDefault="00F57E16" w:rsidP="00F57E16">
      <w:pPr>
        <w:jc w:val="center"/>
        <w:rPr>
          <w:rFonts w:ascii="Calibri" w:hAnsi="Calibri"/>
          <w:b/>
          <w:color w:val="0070C0"/>
          <w:sz w:val="32"/>
          <w:szCs w:val="22"/>
        </w:rPr>
      </w:pPr>
      <w:r w:rsidRPr="000319AF">
        <w:rPr>
          <w:rFonts w:ascii="Calibri" w:hAnsi="Calibri"/>
          <w:b/>
          <w:color w:val="0070C0"/>
          <w:sz w:val="32"/>
          <w:szCs w:val="22"/>
        </w:rPr>
        <w:t>“Benedetta Cambiagio”</w:t>
      </w:r>
    </w:p>
    <w:p w14:paraId="3CF4B3A3" w14:textId="77777777" w:rsidR="00F57E16" w:rsidRPr="000319AF" w:rsidRDefault="00F57E16" w:rsidP="00F57E16">
      <w:pPr>
        <w:jc w:val="center"/>
        <w:rPr>
          <w:rFonts w:ascii="Calibri" w:hAnsi="Calibri"/>
          <w:color w:val="0070C0"/>
          <w:sz w:val="24"/>
          <w:szCs w:val="22"/>
        </w:rPr>
      </w:pPr>
      <w:r w:rsidRPr="000319AF">
        <w:rPr>
          <w:rFonts w:ascii="Calibri" w:hAnsi="Calibri"/>
          <w:color w:val="0070C0"/>
          <w:sz w:val="24"/>
          <w:szCs w:val="22"/>
        </w:rPr>
        <w:t>Via della Moletta, 10, 00154 Roma</w:t>
      </w:r>
    </w:p>
    <w:p w14:paraId="129C4E0F" w14:textId="77777777" w:rsidR="00F57E16" w:rsidRPr="000319AF" w:rsidRDefault="00F57E16" w:rsidP="00F57E16">
      <w:pPr>
        <w:jc w:val="center"/>
        <w:rPr>
          <w:rFonts w:ascii="Calibri" w:hAnsi="Calibri"/>
          <w:color w:val="0070C0"/>
          <w:sz w:val="24"/>
          <w:szCs w:val="22"/>
        </w:rPr>
      </w:pPr>
      <w:r w:rsidRPr="000319AF">
        <w:rPr>
          <w:rFonts w:ascii="Calibri" w:hAnsi="Calibri"/>
          <w:color w:val="0070C0"/>
          <w:sz w:val="24"/>
          <w:szCs w:val="22"/>
        </w:rPr>
        <w:t>Tel. 0657069101 Fax. 0657069719</w:t>
      </w:r>
    </w:p>
    <w:p w14:paraId="116B40C3" w14:textId="77777777" w:rsidR="00864857" w:rsidRDefault="00BB55D3"/>
    <w:p w14:paraId="5AA02BDD" w14:textId="77777777" w:rsidR="00F57E16" w:rsidRDefault="00F57E16">
      <w:r w:rsidRPr="00F57E16">
        <w:rPr>
          <w:rFonts w:ascii="Calibri" w:hAnsi="Calibri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9048F3" wp14:editId="774B799A">
            <wp:simplePos x="0" y="0"/>
            <wp:positionH relativeFrom="column">
              <wp:posOffset>2761020</wp:posOffset>
            </wp:positionH>
            <wp:positionV relativeFrom="paragraph">
              <wp:posOffset>30938</wp:posOffset>
            </wp:positionV>
            <wp:extent cx="892850" cy="1109374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0" cy="11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B1E0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4E17AA21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7CE67FF6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31C8079D" w14:textId="72B9C2E4" w:rsid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AI GENITORI DELLA </w:t>
      </w: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SCUOLA </w:t>
      </w:r>
      <w:r w:rsidR="000319AF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PRIMARIA</w:t>
      </w:r>
    </w:p>
    <w:p w14:paraId="61D8E6A1" w14:textId="28FFA716" w:rsidR="00F57E16" w:rsidRPr="00F57E16" w:rsidRDefault="000319AF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noProof/>
          <w:color w:val="00006D"/>
          <w:sz w:val="40"/>
          <w:szCs w:val="37"/>
        </w:rPr>
        <w:drawing>
          <wp:inline distT="0" distB="0" distL="0" distR="0" wp14:anchorId="2D3834DE" wp14:editId="0ED64F31">
            <wp:extent cx="2840519" cy="2082173"/>
            <wp:effectExtent l="0" t="0" r="4445" b="635"/>
            <wp:docPr id="3" name="Immagine 3" descr="../../../../../../../Downloads/i-giochi-matematici-scuola-primaria-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i-giochi-matematici-scuola-primaria-300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3" cy="21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8B19" w14:textId="77777777" w:rsidR="00F57E16" w:rsidRP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Times"/>
          <w:color w:val="000000"/>
          <w:sz w:val="28"/>
          <w:szCs w:val="24"/>
          <w:lang w:eastAsia="en-US"/>
        </w:rPr>
      </w:pP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... UN VADEMECUM PER COSTRUIRE INSIEME!</w:t>
      </w:r>
    </w:p>
    <w:p w14:paraId="04292B68" w14:textId="77777777" w:rsidR="00F57E16" w:rsidRPr="00F57E16" w:rsidRDefault="00F57E16">
      <w:pPr>
        <w:rPr>
          <w:rFonts w:ascii="Calibri" w:hAnsi="Calibri"/>
        </w:rPr>
      </w:pPr>
    </w:p>
    <w:p w14:paraId="3A72E8C8" w14:textId="77777777" w:rsidR="00F57E16" w:rsidRPr="00F57E16" w:rsidRDefault="00F57E16">
      <w:pPr>
        <w:rPr>
          <w:rFonts w:ascii="Calibri" w:hAnsi="Calibri"/>
        </w:rPr>
      </w:pPr>
    </w:p>
    <w:p w14:paraId="1A44C193" w14:textId="77777777" w:rsidR="003D285A" w:rsidRDefault="003D285A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26B087EE" w14:textId="00D09C61" w:rsidR="00F57E16" w:rsidRDefault="007E2254" w:rsidP="007E2254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 BUON </w:t>
      </w:r>
      <w:r w:rsidR="003D285A" w:rsidRPr="003D285A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ANNO SCOLASTICO</w:t>
      </w: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!</w:t>
      </w:r>
    </w:p>
    <w:p w14:paraId="5EA4F9A7" w14:textId="77777777" w:rsidR="007E2254" w:rsidRPr="00F57E16" w:rsidRDefault="007E2254" w:rsidP="007E2254">
      <w:pPr>
        <w:rPr>
          <w:rFonts w:ascii="Calibri" w:hAnsi="Calibri"/>
        </w:rPr>
      </w:pPr>
    </w:p>
    <w:p w14:paraId="5D5B864F" w14:textId="77777777" w:rsidR="00F57E16" w:rsidRPr="00F57E16" w:rsidRDefault="00F57E16">
      <w:pPr>
        <w:rPr>
          <w:rFonts w:ascii="Calibri" w:hAnsi="Calibri"/>
        </w:rPr>
      </w:pPr>
    </w:p>
    <w:p w14:paraId="1B3C5E2B" w14:textId="77777777" w:rsidR="00F57E16" w:rsidRPr="00F57E16" w:rsidRDefault="00F57E16">
      <w:pPr>
        <w:rPr>
          <w:rFonts w:ascii="Calibri" w:hAnsi="Calibri"/>
        </w:rPr>
      </w:pPr>
    </w:p>
    <w:p w14:paraId="75F54673" w14:textId="77777777" w:rsidR="00F57E16" w:rsidRPr="00F57E16" w:rsidRDefault="00F57E16">
      <w:pPr>
        <w:rPr>
          <w:rFonts w:ascii="Calibri" w:hAnsi="Calibri"/>
        </w:rPr>
      </w:pPr>
    </w:p>
    <w:p w14:paraId="5D9C97C5" w14:textId="77777777" w:rsidR="00F57E16" w:rsidRPr="00F57E16" w:rsidRDefault="00F57E16">
      <w:pPr>
        <w:rPr>
          <w:rFonts w:ascii="Calibri" w:hAnsi="Calibri"/>
        </w:rPr>
      </w:pPr>
    </w:p>
    <w:p w14:paraId="5B775348" w14:textId="77777777" w:rsidR="00F57E16" w:rsidRPr="00F57E16" w:rsidRDefault="00F57E16">
      <w:pPr>
        <w:rPr>
          <w:rFonts w:ascii="Calibri" w:hAnsi="Calibri"/>
        </w:rPr>
      </w:pPr>
    </w:p>
    <w:p w14:paraId="0BC2CE85" w14:textId="77777777" w:rsidR="00F57E16" w:rsidRPr="00F57E16" w:rsidRDefault="00F57E16">
      <w:pPr>
        <w:rPr>
          <w:rFonts w:ascii="Calibri" w:hAnsi="Calibri"/>
        </w:rPr>
      </w:pPr>
    </w:p>
    <w:p w14:paraId="4B79843B" w14:textId="77777777" w:rsidR="00F57E16" w:rsidRPr="00F57E16" w:rsidRDefault="00F57E16">
      <w:pPr>
        <w:rPr>
          <w:rFonts w:ascii="Calibri" w:hAnsi="Calibri"/>
        </w:rPr>
      </w:pPr>
    </w:p>
    <w:p w14:paraId="0FD2A2F4" w14:textId="77777777" w:rsidR="00F57E16" w:rsidRPr="00F57E16" w:rsidRDefault="00F57E16">
      <w:pPr>
        <w:rPr>
          <w:rFonts w:ascii="Calibri" w:hAnsi="Calibri"/>
        </w:rPr>
      </w:pPr>
    </w:p>
    <w:p w14:paraId="50DD6FAE" w14:textId="77777777" w:rsidR="00F57E16" w:rsidRPr="00F57E16" w:rsidRDefault="00F57E16">
      <w:pPr>
        <w:rPr>
          <w:rFonts w:ascii="Calibri" w:hAnsi="Calibri"/>
        </w:rPr>
      </w:pPr>
    </w:p>
    <w:p w14:paraId="5A125268" w14:textId="77777777" w:rsidR="00F57E16" w:rsidRPr="00F57E16" w:rsidRDefault="00F57E16">
      <w:pPr>
        <w:rPr>
          <w:rFonts w:ascii="Calibri" w:hAnsi="Calibri"/>
        </w:rPr>
      </w:pPr>
    </w:p>
    <w:p w14:paraId="0BF044B7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eastAsiaTheme="minorHAnsi" w:hAnsi="Calibri" w:cs="Times"/>
          <w:color w:val="000000"/>
          <w:sz w:val="24"/>
          <w:szCs w:val="24"/>
          <w:lang w:eastAsia="en-US"/>
        </w:rPr>
      </w:pPr>
      <w:r w:rsidRPr="00F57E1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Questo vademecum è parte integrante del Regolamento di Istituto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1B88C74C" w14:textId="77777777" w:rsidR="00F57E16" w:rsidRDefault="00F57E16" w:rsidP="00F57E16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t xml:space="preserve">     </w:t>
      </w:r>
    </w:p>
    <w:p w14:paraId="6952658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lastRenderedPageBreak/>
        <w:t xml:space="preserve">Carissimi Genitori, </w:t>
      </w:r>
    </w:p>
    <w:p w14:paraId="190DF1B8" w14:textId="77777777" w:rsidR="00F57E16" w:rsidRPr="00724F60" w:rsidRDefault="00F57E16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un nuovo anno scolastico è appena iniziato ed è per noi un piacere ritrovarvi tutti, certi della vostra consueta e puntuale disponibilità a collaborare con noi per la riuscita di un progetto importante: il successo formativo dei vostri figli, dei nostri alunni. </w:t>
      </w:r>
    </w:p>
    <w:p w14:paraId="46FED51E" w14:textId="77777777" w:rsidR="00F57E16" w:rsidRPr="00724F60" w:rsidRDefault="00F57E16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Crescere è un compito difficile che comporta notevoli investimenti di risorse fisiche, cognitive, affettive e relazionali. Se ben sostenuti, però, i nostri bambini riusciranno a farlo nella maniera migliore, senza grandi ostacoli, conservando per sempre il ricordo di esperienze positive. </w:t>
      </w:r>
    </w:p>
    <w:p w14:paraId="218767AD" w14:textId="682F4B08" w:rsidR="000319AF" w:rsidRPr="000319AF" w:rsidRDefault="000319AF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Quest’anno, per educare insieme i nostri bambini al senso dell’impegno e del rispetto di tutto ciò che li circonda - persone, cose, regole - abbiamo pensato di proporre, in un breve vademecum, delle indicazioni che orientino verso la stessa direzione tutti coloro che, a diverso titolo, sono coinvolti nel percorso scolastico. </w:t>
      </w:r>
    </w:p>
    <w:p w14:paraId="24C7C3B7" w14:textId="77777777" w:rsidR="000319AF" w:rsidRPr="000319AF" w:rsidRDefault="000319AF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Vi chiediamo di aiutarci a creare le condizioni migliori al fine di ottimizzare la nostra organizzazione e rendere così più proficuo il compito di insegnamento/apprendimento che la Costituzione ci assegna e che noi vogliamo interpretare nel massimo delle sue potenzialità. </w:t>
      </w:r>
    </w:p>
    <w:p w14:paraId="216219CC" w14:textId="29190B1C" w:rsidR="00F57E16" w:rsidRPr="00996018" w:rsidRDefault="00724F60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>La Scuola Benedetta Cambiagio vi augura</w:t>
      </w:r>
      <w:r w:rsidR="00F57E16"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 xml:space="preserve"> un anno scolastico sereno e produttivo</w:t>
      </w:r>
      <w:r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>!</w:t>
      </w:r>
    </w:p>
    <w:p w14:paraId="451C1690" w14:textId="65468EC1" w:rsidR="00F34F2B" w:rsidRDefault="00F34F2B" w:rsidP="00E75428">
      <w:pPr>
        <w:rPr>
          <w:rFonts w:asciiTheme="minorHAnsi" w:hAnsiTheme="minorHAnsi"/>
          <w:b/>
          <w:bCs/>
          <w:i/>
          <w:iCs/>
          <w:color w:val="ED7D31" w:themeColor="accent2"/>
          <w:sz w:val="28"/>
        </w:rPr>
      </w:pPr>
    </w:p>
    <w:p w14:paraId="68A6E729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31CD248F" w14:textId="77777777" w:rsidR="00F57E16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L’ORARIO</w:t>
      </w:r>
    </w:p>
    <w:p w14:paraId="2600510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DCF607F" w14:textId="5A65395B" w:rsidR="00EB1136" w:rsidRDefault="00EB1136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eastAsiaTheme="minorHAnsi" w:hAnsi="Arial" w:cs="Arial"/>
          <w:color w:val="00006D"/>
          <w:sz w:val="21"/>
          <w:szCs w:val="21"/>
          <w:lang w:eastAsia="en-US"/>
        </w:rPr>
      </w:pPr>
      <w:r w:rsidRPr="00996018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Entrat</w:t>
      </w:r>
      <w:r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a</w:t>
      </w:r>
    </w:p>
    <w:p w14:paraId="63A878B4" w14:textId="20517305" w:rsidR="00EC176A" w:rsidRDefault="00EB1136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</w:t>
      </w:r>
      <w:r w:rsidR="00EC176A"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 lezioni hanno inizio al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ore 8.10. Si raccomanda, per</w:t>
      </w:r>
      <w:r w:rsidR="00EC176A"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tanto, la massima puntualità.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genitori possono accompagnare i bambini fino al </w:t>
      </w:r>
      <w:r w:rsidR="0036765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cancello</w:t>
      </w:r>
      <w:r w:rsidR="002F538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dove saranno accolti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 Non è permesso accompagnare i bambini fino alla classe.</w:t>
      </w:r>
    </w:p>
    <w:p w14:paraId="27C151E3" w14:textId="3CA111CA" w:rsidR="002303FF" w:rsidRPr="00EB1136" w:rsidRDefault="002303FF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 consentito l’ingresso anche in orario pre-scolastico dalle ore 7.30 qualora i genitori ne abbiano necessità. In questo caso sarà il personale religioso ad accogliere i bambini ed intrattenerli in attesa dell’arrivo dell’insegnante</w:t>
      </w:r>
      <w:r w:rsidR="009F694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413D8241" w14:textId="6E24458B" w:rsidR="00EB1136" w:rsidRDefault="00EB1136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U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scita</w:t>
      </w:r>
    </w:p>
    <w:p w14:paraId="5520E60D" w14:textId="01C81277" w:rsidR="004E78C0" w:rsidRPr="004E78C0" w:rsidRDefault="00EB1136" w:rsidP="004E78C0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L’uscita dei bambini della Scuola Primaria è prevista senza rientro alle ore 13.10 e alle ore 16.00 in caso di rientro pomeridiano</w:t>
      </w:r>
      <w:r w:rsidR="00D72DF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od opzione del doposcuola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sono tenuti ad aspettare l’uscita delle classi fuori dalla Scuola</w:t>
      </w:r>
      <w:r w:rsidR="0036765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33324008" w14:textId="77777777" w:rsidR="00996018" w:rsidRDefault="00996018" w:rsidP="00EB1136">
      <w:pPr>
        <w:spacing w:after="120" w:line="280" w:lineRule="exact"/>
        <w:jc w:val="both"/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</w:pPr>
      <w:r w:rsidRPr="00996018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 xml:space="preserve">Entrate posticipate e uscite anticipate </w:t>
      </w:r>
    </w:p>
    <w:p w14:paraId="5EB38FE5" w14:textId="77777777" w:rsidR="00EB1136" w:rsidRP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L’ingresso alla prima ora è consentito fino alle 8.30, dopo tale orario l’alunno entrerà direttamente alla seconda ora con la giustificazione del genitore.</w:t>
      </w:r>
    </w:p>
    <w:p w14:paraId="7ACF495D" w14:textId="0A345870" w:rsid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 ingressi con ritardo successivo alla prima ora e le uscite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anticipate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dovranno essere giustificati con apposita comunicazione scritta e firmata dal genitore utilizzando il modello </w:t>
      </w:r>
      <w:r w:rsidRPr="00EB1136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“Autorizzazione entrata/uscita fuori orario”</w:t>
      </w:r>
      <w:r w:rsidR="009F6948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.</w:t>
      </w:r>
    </w:p>
    <w:p w14:paraId="6ED2A8A2" w14:textId="08D7564A" w:rsidR="00EB1136" w:rsidRP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Inoltre il genitore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 chi ne fa le veci,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al momento dell’uscita dovrà apporre una firma sul “</w:t>
      </w:r>
      <w:r w:rsidRPr="00EB1136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 xml:space="preserve">Registro uscite anticipate/Allontanamenti dalla scuola”.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Il personale ATA 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presente in portineria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comunicherà l’arrivo del genitore all’insegnante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della classe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che farà scendere l’alunno.</w:t>
      </w:r>
    </w:p>
    <w:p w14:paraId="5C164850" w14:textId="77777777" w:rsidR="00996018" w:rsidRDefault="00996018" w:rsidP="00F21806">
      <w:pPr>
        <w:rPr>
          <w:rFonts w:asciiTheme="minorHAnsi" w:hAnsiTheme="minorHAnsi"/>
          <w:b/>
          <w:color w:val="C00000"/>
          <w:sz w:val="24"/>
        </w:rPr>
      </w:pPr>
    </w:p>
    <w:p w14:paraId="1C0258F0" w14:textId="5BD90A56" w:rsidR="00724F60" w:rsidRPr="00724F60" w:rsidRDefault="00724F60" w:rsidP="002F5388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  <w:t>LE DELEGHE</w:t>
      </w:r>
    </w:p>
    <w:p w14:paraId="211A9D6C" w14:textId="77777777" w:rsidR="00354CE7" w:rsidRDefault="00354CE7" w:rsidP="00354CE7">
      <w:pPr>
        <w:spacing w:after="120" w:line="280" w:lineRule="exact"/>
        <w:jc w:val="center"/>
        <w:rPr>
          <w:rFonts w:asciiTheme="minorHAnsi" w:hAnsiTheme="minorHAnsi"/>
          <w:sz w:val="22"/>
        </w:rPr>
      </w:pPr>
    </w:p>
    <w:p w14:paraId="1515EE7C" w14:textId="77777777" w:rsidR="00354CE7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Genitori possono delegare altre persone maggiorenni a prelevare i propri figli, solo su delega scritta e registrata agli atti della scuola. </w:t>
      </w:r>
    </w:p>
    <w:p w14:paraId="084ADD89" w14:textId="7E12F901" w:rsidR="004F30F4" w:rsidRPr="004F30F4" w:rsidRDefault="00354CE7" w:rsidP="004F30F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Ad inizio anno scolastico si chiede ai genitori di compilare e firmare il modello 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“Delega uscita alunni”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specificando le generalità delle persone (parenti e non) autorizzate a prendere il proprio figlio all’uscita da scuola</w:t>
      </w:r>
      <w:r w:rsid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allegando le fotocopie dei doc</w:t>
      </w:r>
      <w:r w:rsidR="0036765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umenti di identità, tutto in duplice copia.</w:t>
      </w:r>
    </w:p>
    <w:p w14:paraId="5E3F5FE7" w14:textId="77777777" w:rsidR="00354CE7" w:rsidRPr="00724F60" w:rsidRDefault="00354CE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04F1CA0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LE ASSENZE</w:t>
      </w:r>
    </w:p>
    <w:p w14:paraId="360A0955" w14:textId="77777777" w:rsidR="00724F60" w:rsidRPr="004F30F4" w:rsidRDefault="00724F60" w:rsidP="004F30F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46977959" w14:textId="0E5697C7" w:rsidR="0088397D" w:rsidRPr="003D285A" w:rsidRDefault="00996018" w:rsidP="0088397D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La costanza della frequenza è una condizione essenziale per l’apprendimento; </w:t>
      </w:r>
      <w:r w:rsidR="0088397D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</w:t>
      </w:r>
      <w:r w:rsidR="0088397D" w:rsidRPr="004F30F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 ca</w:t>
      </w:r>
      <w:r w:rsidR="0088397D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so di assenze prolungate e programmate, il genitore dovrà presentare comunicazione scritta alla segreteria.</w:t>
      </w:r>
    </w:p>
    <w:p w14:paraId="38CC8D14" w14:textId="24680BC0" w:rsidR="00996018" w:rsidRPr="00996018" w:rsidRDefault="00996018" w:rsidP="00996018">
      <w:pPr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363D17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767FBF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SALUTE</w:t>
      </w:r>
    </w:p>
    <w:p w14:paraId="7B3A8AAC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6E5D7FE" w14:textId="0822365F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malattie dei bambini, soprattutt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 se infettive, vanno comunica</w:t>
      </w:r>
      <w:r w:rsidR="009F694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te alle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insegnanti</w:t>
      </w:r>
      <w:r w:rsidR="0092773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alla S</w:t>
      </w:r>
      <w:r w:rsidR="00BF20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egreteria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non appena diagnosticate.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comunque vietata la frequenza per gli alunni che manifestano evidenti sintomi di malessere fisico dei quali va accertata l’entità. </w:t>
      </w:r>
    </w:p>
    <w:p w14:paraId="019C1755" w14:textId="2D68FDE4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In merito alla somministrazione dei farmaci, si ricorda che la scuola non è obbligata a tale compito.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È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possibi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le, tuttavia, fare richiesta alla Coordinatrice</w:t>
      </w:r>
      <w:r w:rsidR="00BF207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alla segreteria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somministrazioni occasionali o prolungate di farmaci su autorizza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zione e liberatoria della fami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glia, con allegato certificato medico. </w:t>
      </w:r>
    </w:p>
    <w:p w14:paraId="4AEFA5B2" w14:textId="77777777" w:rsidR="00E01CA5" w:rsidRPr="00724F60" w:rsidRDefault="000319AF" w:rsidP="00E01CA5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br/>
      </w:r>
      <w:r w:rsidR="00E01CA5" w:rsidRPr="00724F60">
        <w:rPr>
          <w:rFonts w:asciiTheme="minorHAnsi" w:hAnsiTheme="minorHAnsi"/>
          <w:b/>
          <w:color w:val="C00000"/>
          <w:sz w:val="24"/>
        </w:rPr>
        <w:t>L’ALIMENTAZIONE</w:t>
      </w:r>
    </w:p>
    <w:p w14:paraId="66B47ED8" w14:textId="77777777" w:rsidR="00E01CA5" w:rsidRDefault="00E01CA5" w:rsidP="00E01CA5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57314DD" w14:textId="77777777" w:rsidR="00E01CA5" w:rsidRDefault="00E01CA5" w:rsidP="00E01CA5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i casi di alunni con allergie alimentari e/o di diversa cultura alimentare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sono possibili semplici variazioni. Il genitore dovrà consegnare alla Segreteria ad inizio anno il modulo “Richiesta variazione menu”, compilato e firmato, con allegato certificato medico ed elenco alimenti da escludere. </w:t>
      </w:r>
    </w:p>
    <w:p w14:paraId="1AF42772" w14:textId="77777777" w:rsidR="00E01CA5" w:rsidRDefault="00E01CA5" w:rsidP="00E01CA5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costo dei pasti è giornaliero e viene aggiunto alla rata mensile.</w:t>
      </w:r>
    </w:p>
    <w:p w14:paraId="239A0CFE" w14:textId="77777777" w:rsidR="00E01CA5" w:rsidRPr="003D285A" w:rsidRDefault="00E01CA5" w:rsidP="00E01CA5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Su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richiesta </w:t>
      </w:r>
      <w:r w:rsidRPr="00EF3442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è permesso festeggiare a scuola il compleanno dei bambini, senza genitori, foto, video nell’ orario della merenda, con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alimentati e bevande monoporzione già confezionate complete della data di scadenza.</w:t>
      </w:r>
    </w:p>
    <w:p w14:paraId="6E628862" w14:textId="396DF8D4" w:rsidR="003D285A" w:rsidRPr="003D285A" w:rsidRDefault="003D285A" w:rsidP="00E01CA5">
      <w:pPr>
        <w:jc w:val="center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6E9DDDB1" w14:textId="77777777" w:rsidR="00724F60" w:rsidRPr="00724F60" w:rsidRDefault="00724F60" w:rsidP="00996018">
      <w:pPr>
        <w:rPr>
          <w:rFonts w:asciiTheme="minorHAnsi" w:hAnsiTheme="minorHAnsi"/>
          <w:b/>
          <w:color w:val="C00000"/>
          <w:sz w:val="24"/>
        </w:rPr>
      </w:pPr>
    </w:p>
    <w:p w14:paraId="48C7BCBD" w14:textId="77777777" w:rsidR="00E01CA5" w:rsidRPr="00724F60" w:rsidRDefault="00E01CA5" w:rsidP="00E01CA5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COMUNICAZIONE</w:t>
      </w:r>
    </w:p>
    <w:p w14:paraId="31A08D41" w14:textId="77777777" w:rsidR="00E01CA5" w:rsidRDefault="00E01CA5" w:rsidP="00E01CA5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757D458" w14:textId="77777777" w:rsidR="00E01CA5" w:rsidRPr="003D285A" w:rsidRDefault="00E01CA5" w:rsidP="00E01CA5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dialogo costruttivo con le inseg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nanti potrà aiutarvi a risolve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re ogni problema dovesse sorgere e a farvi scoprire, giorno dopo giorno, quanto e come i vostri figli stanno crescendo. Per questo, sono previsti nel corso dell’anno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vari incontri che saranno comu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nicati attraverso apposito avviso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inviato tramite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Registro Elettronico. </w:t>
      </w:r>
    </w:p>
    <w:p w14:paraId="7F7A3D16" w14:textId="77777777" w:rsidR="00E01CA5" w:rsidRPr="00E75428" w:rsidRDefault="00E01CA5" w:rsidP="00E01CA5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Le insegnanti sono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altresì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disponibili ad 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ncontrare i genitori su richie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sta e secondo necessità, previo accordo per stabilire tempi e luoghi. </w:t>
      </w:r>
    </w:p>
    <w:p w14:paraId="5E499977" w14:textId="77777777" w:rsidR="00832DD0" w:rsidRDefault="00832DD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7520EE8" w14:textId="77777777" w:rsidR="00324A8D" w:rsidRDefault="00324A8D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422E29A" w14:textId="38DC526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I MATERIALI DIDATTICI</w:t>
      </w:r>
    </w:p>
    <w:p w14:paraId="095C0551" w14:textId="7777777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540DA6F" w14:textId="77777777" w:rsidR="00996018" w:rsidRPr="00996018" w:rsidRDefault="00996018" w:rsidP="00996018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un efficace percorso scolastico, gli alunni debbono essere sempre muniti dei testi e dei materiali richiesti dagli insegnanti nel rispetto degli orari e delle attività didattiche. </w:t>
      </w:r>
    </w:p>
    <w:p w14:paraId="25B9684D" w14:textId="7777777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9C76809" w14:textId="77777777" w:rsidR="00324A8D" w:rsidRDefault="00324A8D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BACC0A6" w14:textId="2212E427" w:rsidR="00724F60" w:rsidRDefault="00E75428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 xml:space="preserve">ISCRIZIONE E </w:t>
      </w: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>RETT</w:t>
      </w:r>
      <w:r w:rsidR="008D5855">
        <w:rPr>
          <w:rFonts w:asciiTheme="minorHAnsi" w:hAnsiTheme="minorHAnsi"/>
          <w:b/>
          <w:color w:val="C00000"/>
          <w:sz w:val="24"/>
        </w:rPr>
        <w:t>E</w:t>
      </w:r>
    </w:p>
    <w:p w14:paraId="0D67904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915A8F6" w14:textId="238C9C60" w:rsidR="00724F60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quote per l’iscrizione, la retta e i pasti sono definite nella Scheda informativa</w:t>
      </w:r>
      <w:r w:rsidR="00E01CA5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“Determinazione contributo genitori”</w:t>
      </w:r>
      <w:r w:rsidR="0092773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28D2CE8D" w14:textId="6457DBC0" w:rsidR="00F34F2B" w:rsidRDefault="00E01CA5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le nuove iscrizioni i genitori dovranno compilare la “Domanda d’iscrizione” e consegnarla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 inviarla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in segreteria insieme alla modulistica richiesta da allegare:</w:t>
      </w:r>
    </w:p>
    <w:p w14:paraId="19963C87" w14:textId="77777777" w:rsidR="0092773C" w:rsidRPr="00E6399C" w:rsidRDefault="0092773C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DEFCBF8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di nascita</w:t>
      </w:r>
    </w:p>
    <w:p w14:paraId="6370B5BE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 codice fiscale</w:t>
      </w:r>
    </w:p>
    <w:p w14:paraId="75F93341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delle vaccinazioni obbligatorie</w:t>
      </w:r>
    </w:p>
    <w:p w14:paraId="743040C4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Certificato medico attestante eventuali allergie o intolleranze alimentari </w:t>
      </w:r>
    </w:p>
    <w:p w14:paraId="7A319EA7" w14:textId="339CD079" w:rsidR="00F34F2B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medico per eventuale necessità di somministrare farmaci</w:t>
      </w:r>
    </w:p>
    <w:p w14:paraId="21F68C19" w14:textId="77777777" w:rsidR="0092773C" w:rsidRPr="00E6399C" w:rsidRDefault="0092773C" w:rsidP="0092773C">
      <w:pPr>
        <w:pStyle w:val="Paragrafoelenco"/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4719CBEE" w14:textId="77777777" w:rsidR="00BA1B80" w:rsidRPr="00BA1B80" w:rsidRDefault="00BA1B80" w:rsidP="00BA1B80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BA1B8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domande d’iscrizione non complete non saranno prese in considerazione.</w:t>
      </w:r>
    </w:p>
    <w:p w14:paraId="43B14EEA" w14:textId="77777777" w:rsidR="00BA1B80" w:rsidRPr="00BA1B80" w:rsidRDefault="00BA1B80" w:rsidP="00BA1B80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BA1B8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Assieme alla domanda di iscrizione deve essere versata la quota dell’iscrizione, comprensiva delle spese di riscaldamento, manutenzione e assicurazione da versare in un'unica soluzione.</w:t>
      </w:r>
    </w:p>
    <w:p w14:paraId="042D3E9A" w14:textId="77777777" w:rsidR="00BA1B80" w:rsidRPr="00D72DFC" w:rsidRDefault="00BA1B80" w:rsidP="00BA1B80">
      <w:pPr>
        <w:rPr>
          <w:rFonts w:ascii="Calibri" w:eastAsiaTheme="minorHAnsi" w:hAnsi="Calibri" w:cs="Times"/>
          <w:b/>
          <w:color w:val="00006D"/>
          <w:sz w:val="24"/>
          <w:szCs w:val="26"/>
          <w:lang w:eastAsia="en-US"/>
        </w:rPr>
      </w:pPr>
      <w:r w:rsidRPr="00D72DFC">
        <w:rPr>
          <w:rFonts w:ascii="Calibri" w:eastAsiaTheme="minorHAnsi" w:hAnsi="Calibri" w:cs="Times"/>
          <w:b/>
          <w:color w:val="00006D"/>
          <w:sz w:val="24"/>
          <w:szCs w:val="26"/>
          <w:lang w:eastAsia="en-US"/>
        </w:rPr>
        <w:t>La quota d’iscrizione non sarà rimborsata.</w:t>
      </w:r>
    </w:p>
    <w:p w14:paraId="56C75A62" w14:textId="77777777" w:rsidR="00BA1B80" w:rsidRPr="00BA1B80" w:rsidRDefault="00BA1B80" w:rsidP="00BA1B80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BA1B8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degli alunni che intendono confermare l’iscrizione all’anno scolastico successivo devono compilare l’apposito modulo “Domanda di riconferma iscrizione” disponibile presso la Segreteria e riconsegnarlo assieme alla quota d’iscrizione.</w:t>
      </w:r>
    </w:p>
    <w:p w14:paraId="2540796C" w14:textId="38E34389" w:rsidR="00E6399C" w:rsidRDefault="00BA1B80" w:rsidP="00BA1B80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BA1B8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La retta annuale, divisa in 9 rate, deve essere versata entro il 10 di ogni mese anche nel caso di non frequenza. </w:t>
      </w:r>
      <w:r w:rsid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br w:type="page"/>
      </w:r>
    </w:p>
    <w:p w14:paraId="05BB09A6" w14:textId="77777777" w:rsidR="00D72DFC" w:rsidRDefault="00D72DFC" w:rsidP="00D72DFC">
      <w:pPr>
        <w:jc w:val="center"/>
        <w:rPr>
          <w:rFonts w:asciiTheme="minorHAnsi" w:eastAsiaTheme="minorHAnsi" w:hAnsiTheme="minorHAnsi"/>
          <w:b/>
          <w:color w:val="0070C0"/>
          <w:sz w:val="36"/>
          <w:lang w:eastAsia="en-US"/>
        </w:rPr>
      </w:pPr>
      <w:r>
        <w:rPr>
          <w:rFonts w:asciiTheme="minorHAnsi" w:eastAsiaTheme="minorHAnsi" w:hAnsiTheme="minorHAnsi"/>
          <w:b/>
          <w:color w:val="0070C0"/>
          <w:sz w:val="36"/>
          <w:lang w:eastAsia="en-US"/>
        </w:rPr>
        <w:lastRenderedPageBreak/>
        <w:t>CALENDARIO SCOLASTICO</w:t>
      </w:r>
    </w:p>
    <w:p w14:paraId="736DD136" w14:textId="77777777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56FFEF64" w14:textId="2B99C90E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Inizio lezioni: a settembre, termine lezioni: a giugno,</w:t>
      </w:r>
    </w:p>
    <w:p w14:paraId="338FA306" w14:textId="5FCE5D63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secondo il calendario scolastico regionale del Lazio.</w:t>
      </w:r>
    </w:p>
    <w:p w14:paraId="286DF2E6" w14:textId="77777777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1D0C339B" w14:textId="227CDBFD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  <w:t>Festività:</w:t>
      </w:r>
    </w:p>
    <w:p w14:paraId="2B104E54" w14:textId="77777777" w:rsidR="00D72DFC" w:rsidRDefault="00D72DFC" w:rsidP="00D72DF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82470CF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Tutte le domeniche ed il sabato</w:t>
      </w:r>
    </w:p>
    <w:p w14:paraId="2908BB8C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il primo novembre: </w:t>
      </w:r>
      <w:r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di tutti i Santi</w:t>
      </w:r>
    </w:p>
    <w:p w14:paraId="4F0FB78F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l’8 dicembre: </w:t>
      </w:r>
      <w:r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Immacolata Concezione</w:t>
      </w:r>
    </w:p>
    <w:p w14:paraId="2901D0A7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vacanze natalizie dal 23 dicembre al 6 gennaio compresi </w:t>
      </w:r>
    </w:p>
    <w:p w14:paraId="45AE5921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vacanze pasquali</w:t>
      </w:r>
    </w:p>
    <w:p w14:paraId="4C9E253F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il 25 aprile: </w:t>
      </w:r>
      <w:r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anniversario della liberazione</w:t>
      </w: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</w:p>
    <w:p w14:paraId="6A07CF0E" w14:textId="77777777" w:rsid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="MS Mincho" w:hAnsi="Calibri" w:cs="MS Mincho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il primo maggio: </w:t>
      </w:r>
      <w:r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del Lavoro</w:t>
      </w:r>
    </w:p>
    <w:p w14:paraId="489F3EE0" w14:textId="7A993C1C" w:rsidR="00D72DFC" w:rsidRPr="00D72DFC" w:rsidRDefault="00D72DFC" w:rsidP="00D72DFC">
      <w:pPr>
        <w:pStyle w:val="Paragrafoelenco"/>
        <w:widowControl w:val="0"/>
        <w:numPr>
          <w:ilvl w:val="1"/>
          <w:numId w:val="8"/>
        </w:numPr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>il 2 giugno</w:t>
      </w:r>
      <w:r>
        <w:rPr>
          <w:rFonts w:ascii="Calibri" w:eastAsiaTheme="minorHAnsi" w:hAnsi="Calibri" w:cs="Times"/>
          <w:color w:val="000000" w:themeColor="text1"/>
          <w:sz w:val="28"/>
          <w:szCs w:val="26"/>
          <w:lang w:eastAsia="en-US"/>
        </w:rPr>
        <w:t>:</w:t>
      </w:r>
      <w:r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  <w:t xml:space="preserve"> </w:t>
      </w:r>
      <w:r>
        <w:rPr>
          <w:rFonts w:ascii="Calibri" w:eastAsiaTheme="minorHAnsi" w:hAnsi="Calibri" w:cs="Times"/>
          <w:color w:val="00006D"/>
          <w:sz w:val="28"/>
          <w:szCs w:val="26"/>
          <w:lang w:eastAsia="en-US"/>
        </w:rPr>
        <w:t>festa nazionale della Repubblica</w:t>
      </w:r>
      <w:r>
        <w:rPr>
          <w:rFonts w:ascii="Calibri" w:eastAsiaTheme="minorHAnsi" w:hAnsi="Calibri" w:cs="Times"/>
          <w:color w:val="000000" w:themeColor="text1"/>
          <w:sz w:val="32"/>
          <w:szCs w:val="26"/>
          <w:lang w:eastAsia="en-US"/>
        </w:rPr>
        <w:t xml:space="preserve"> </w:t>
      </w:r>
    </w:p>
    <w:p w14:paraId="63A3EB0A" w14:textId="77777777" w:rsidR="00D72DFC" w:rsidRPr="00D72DFC" w:rsidRDefault="00D72DFC" w:rsidP="00D72DFC">
      <w:pPr>
        <w:widowControl w:val="0"/>
        <w:autoSpaceDE w:val="0"/>
        <w:autoSpaceDN w:val="0"/>
        <w:adjustRightInd w:val="0"/>
        <w:spacing w:before="240" w:after="120" w:line="360" w:lineRule="auto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</w:p>
    <w:p w14:paraId="710AFD79" w14:textId="24153A38" w:rsidR="00E6399C" w:rsidRPr="00D72DF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color w:val="00006D"/>
          <w:sz w:val="28"/>
          <w:szCs w:val="28"/>
          <w:lang w:eastAsia="en-US"/>
        </w:rPr>
      </w:pPr>
      <w:r w:rsidRPr="00D72DFC">
        <w:rPr>
          <w:rFonts w:ascii="Calibri" w:eastAsiaTheme="minorHAnsi" w:hAnsi="Calibri" w:cs="Times"/>
          <w:color w:val="00006D"/>
          <w:sz w:val="28"/>
          <w:szCs w:val="28"/>
          <w:lang w:eastAsia="en-US"/>
        </w:rPr>
        <w:t>Eventuali ulteriori e urgenti modifiche al calendario saranno tempestivamente comunicate.</w:t>
      </w:r>
    </w:p>
    <w:sectPr w:rsidR="00E6399C" w:rsidRPr="00D72DFC" w:rsidSect="00651CBA">
      <w:type w:val="continuous"/>
      <w:pgSz w:w="11900" w:h="16840"/>
      <w:pgMar w:top="1292" w:right="969" w:bottom="1134" w:left="952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2865" w14:textId="77777777" w:rsidR="00BB55D3" w:rsidRDefault="00BB55D3" w:rsidP="00F57E16">
      <w:r>
        <w:separator/>
      </w:r>
    </w:p>
  </w:endnote>
  <w:endnote w:type="continuationSeparator" w:id="0">
    <w:p w14:paraId="34C371DF" w14:textId="77777777" w:rsidR="00BB55D3" w:rsidRDefault="00BB55D3" w:rsidP="00F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D995" w14:textId="77777777" w:rsidR="00BB55D3" w:rsidRDefault="00BB55D3" w:rsidP="00F57E16">
      <w:r>
        <w:separator/>
      </w:r>
    </w:p>
  </w:footnote>
  <w:footnote w:type="continuationSeparator" w:id="0">
    <w:p w14:paraId="68DFE146" w14:textId="77777777" w:rsidR="00BB55D3" w:rsidRDefault="00BB55D3" w:rsidP="00F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EC"/>
    <w:multiLevelType w:val="hybridMultilevel"/>
    <w:tmpl w:val="47AE631E"/>
    <w:lvl w:ilvl="0" w:tplc="3B9E6A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8D3"/>
    <w:multiLevelType w:val="hybridMultilevel"/>
    <w:tmpl w:val="FF7CB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3D0"/>
    <w:multiLevelType w:val="hybridMultilevel"/>
    <w:tmpl w:val="366E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09A"/>
    <w:multiLevelType w:val="hybridMultilevel"/>
    <w:tmpl w:val="E39C8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789"/>
    <w:multiLevelType w:val="hybridMultilevel"/>
    <w:tmpl w:val="208E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D0B"/>
    <w:multiLevelType w:val="hybridMultilevel"/>
    <w:tmpl w:val="BD726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BFA"/>
    <w:multiLevelType w:val="hybridMultilevel"/>
    <w:tmpl w:val="3F16C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6"/>
    <w:rsid w:val="000319AF"/>
    <w:rsid w:val="000431F1"/>
    <w:rsid w:val="000A2E6E"/>
    <w:rsid w:val="000E20F8"/>
    <w:rsid w:val="002303FF"/>
    <w:rsid w:val="002A3BE6"/>
    <w:rsid w:val="002F5388"/>
    <w:rsid w:val="00323E07"/>
    <w:rsid w:val="00324A8D"/>
    <w:rsid w:val="00344514"/>
    <w:rsid w:val="00354CE7"/>
    <w:rsid w:val="00367658"/>
    <w:rsid w:val="003D285A"/>
    <w:rsid w:val="004E78C0"/>
    <w:rsid w:val="004F30F4"/>
    <w:rsid w:val="005514A4"/>
    <w:rsid w:val="00570CDC"/>
    <w:rsid w:val="005D558F"/>
    <w:rsid w:val="00634059"/>
    <w:rsid w:val="00651CBA"/>
    <w:rsid w:val="006D0E36"/>
    <w:rsid w:val="006D77BA"/>
    <w:rsid w:val="006F1E74"/>
    <w:rsid w:val="00724F60"/>
    <w:rsid w:val="007E2254"/>
    <w:rsid w:val="00832DD0"/>
    <w:rsid w:val="00856BCD"/>
    <w:rsid w:val="0088397D"/>
    <w:rsid w:val="008C287A"/>
    <w:rsid w:val="008D5855"/>
    <w:rsid w:val="0092773C"/>
    <w:rsid w:val="00977079"/>
    <w:rsid w:val="00984FD3"/>
    <w:rsid w:val="00996018"/>
    <w:rsid w:val="009F6948"/>
    <w:rsid w:val="00AB7F81"/>
    <w:rsid w:val="00AF333D"/>
    <w:rsid w:val="00B1711D"/>
    <w:rsid w:val="00BA1B80"/>
    <w:rsid w:val="00BB55D3"/>
    <w:rsid w:val="00BF207F"/>
    <w:rsid w:val="00C72CB3"/>
    <w:rsid w:val="00CE1A87"/>
    <w:rsid w:val="00D3724B"/>
    <w:rsid w:val="00D56306"/>
    <w:rsid w:val="00D56BAD"/>
    <w:rsid w:val="00D72DFC"/>
    <w:rsid w:val="00E01CA5"/>
    <w:rsid w:val="00E6399C"/>
    <w:rsid w:val="00E75428"/>
    <w:rsid w:val="00EB1136"/>
    <w:rsid w:val="00EC176A"/>
    <w:rsid w:val="00F21806"/>
    <w:rsid w:val="00F34F2B"/>
    <w:rsid w:val="00F57E16"/>
    <w:rsid w:val="00FD05F4"/>
    <w:rsid w:val="00FE39CD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E16"/>
  </w:style>
  <w:style w:type="paragraph" w:styleId="Pidipagina">
    <w:name w:val="footer"/>
    <w:basedOn w:val="Normale"/>
    <w:link w:val="Pidipagina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5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5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7542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E6399C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6399C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E6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</cp:lastModifiedBy>
  <cp:revision>2</cp:revision>
  <dcterms:created xsi:type="dcterms:W3CDTF">2023-01-18T09:37:00Z</dcterms:created>
  <dcterms:modified xsi:type="dcterms:W3CDTF">2023-01-18T09:37:00Z</dcterms:modified>
</cp:coreProperties>
</file>